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44" w:rsidRDefault="00794144" w:rsidP="00794144">
      <w:pPr>
        <w:spacing w:line="520" w:lineRule="exact"/>
        <w:jc w:val="center"/>
        <w:rPr>
          <w:rFonts w:ascii="方正小标宋简体" w:eastAsia="方正小标宋简体" w:hint="eastAsia"/>
          <w:sz w:val="44"/>
          <w:szCs w:val="44"/>
        </w:rPr>
      </w:pPr>
      <w:r w:rsidRPr="00794144">
        <w:rPr>
          <w:rFonts w:ascii="方正小标宋简体" w:eastAsia="方正小标宋简体" w:hint="eastAsia"/>
          <w:sz w:val="44"/>
          <w:szCs w:val="44"/>
        </w:rPr>
        <w:t>2022年山东考区医师资格考试</w:t>
      </w:r>
    </w:p>
    <w:p w:rsidR="00794144" w:rsidRDefault="00794144" w:rsidP="00794144">
      <w:pPr>
        <w:spacing w:line="520" w:lineRule="exact"/>
        <w:jc w:val="center"/>
        <w:rPr>
          <w:rFonts w:ascii="方正小标宋简体" w:eastAsia="方正小标宋简体" w:hint="eastAsia"/>
          <w:sz w:val="44"/>
          <w:szCs w:val="44"/>
        </w:rPr>
      </w:pPr>
      <w:r w:rsidRPr="00794144">
        <w:rPr>
          <w:rFonts w:ascii="方正小标宋简体" w:eastAsia="方正小标宋简体" w:hint="eastAsia"/>
          <w:sz w:val="44"/>
          <w:szCs w:val="44"/>
        </w:rPr>
        <w:t>实践技能考试疫情防控考生须知</w:t>
      </w:r>
    </w:p>
    <w:p w:rsidR="00794144" w:rsidRPr="00794144" w:rsidRDefault="00794144" w:rsidP="00794144">
      <w:pPr>
        <w:spacing w:line="520" w:lineRule="exact"/>
        <w:rPr>
          <w:rFonts w:ascii="方正小标宋简体" w:eastAsia="方正小标宋简体" w:hint="eastAsia"/>
          <w:sz w:val="44"/>
          <w:szCs w:val="44"/>
        </w:rPr>
      </w:pP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根据国家医师资格考试统一部署，2022年医师资格考试实践技能考试将于2022年6月13日-26日举行。为保障广大考生和考</w:t>
      </w:r>
      <w:proofErr w:type="gramStart"/>
      <w:r w:rsidRPr="00794144">
        <w:rPr>
          <w:rFonts w:ascii="仿宋_GB2312" w:eastAsia="仿宋_GB2312" w:hint="eastAsia"/>
          <w:sz w:val="32"/>
          <w:szCs w:val="32"/>
        </w:rPr>
        <w:t>务</w:t>
      </w:r>
      <w:proofErr w:type="gramEnd"/>
      <w:r w:rsidRPr="00794144">
        <w:rPr>
          <w:rFonts w:ascii="仿宋_GB2312" w:eastAsia="仿宋_GB2312" w:hint="eastAsia"/>
          <w:sz w:val="32"/>
          <w:szCs w:val="32"/>
        </w:rPr>
        <w:t>工作人员的生命安全和身体健康，确保2022年医师资格考试实践技能考试安全顺利进行，请所有考生知悉、理解、配合、支持考试防疫的措施和要求。</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一、参加考试的考生做好以下准备：</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（一）认真做好考前14天健康监测。按照《山东省新冠肺炎疫情常态化防控期间考试防控指南（修订版）》要求，考生自考前14天起每天采取自查自</w:t>
      </w:r>
      <w:proofErr w:type="gramStart"/>
      <w:r w:rsidRPr="00794144">
        <w:rPr>
          <w:rFonts w:ascii="仿宋_GB2312" w:eastAsia="仿宋_GB2312" w:hint="eastAsia"/>
          <w:sz w:val="32"/>
          <w:szCs w:val="32"/>
        </w:rPr>
        <w:t>报方式</w:t>
      </w:r>
      <w:proofErr w:type="gramEnd"/>
      <w:r w:rsidRPr="00794144">
        <w:rPr>
          <w:rFonts w:ascii="仿宋_GB2312" w:eastAsia="仿宋_GB2312" w:hint="eastAsia"/>
          <w:sz w:val="32"/>
          <w:szCs w:val="32"/>
        </w:rPr>
        <w:t>进行健康监测，早、晚各进行1次体温测量，填写《考试人员健康管理信息采集表》（附件1），体温测量记录上报报名考点。考生在进入考场前须提交《考生健康申明卡及安全考试承诺书》（附件2）。</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一旦发现发热、乏力、咳嗽、咽痛、打喷嚏、腹泻、呕吐、黄疸、皮疹、结膜充血等疑似症状，考生应及时向报名考点和考试基地报告，并尽快就诊排查。考点组织专家</w:t>
      </w:r>
      <w:proofErr w:type="gramStart"/>
      <w:r w:rsidRPr="00794144">
        <w:rPr>
          <w:rFonts w:ascii="仿宋_GB2312" w:eastAsia="仿宋_GB2312" w:hint="eastAsia"/>
          <w:sz w:val="32"/>
          <w:szCs w:val="32"/>
        </w:rPr>
        <w:t>研</w:t>
      </w:r>
      <w:proofErr w:type="gramEnd"/>
      <w:r w:rsidRPr="00794144">
        <w:rPr>
          <w:rFonts w:ascii="仿宋_GB2312" w:eastAsia="仿宋_GB2312" w:hint="eastAsia"/>
          <w:sz w:val="32"/>
          <w:szCs w:val="32"/>
        </w:rPr>
        <w:t>判考生身体条件是否符合考试条件。</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（二）请提前全面了解并严格遵守考试基地所在地考试疫情防控相关要求和出行防疫政策，减少不必要的聚集和跨区域流动，不到人群流动性较大场所，</w:t>
      </w:r>
      <w:proofErr w:type="gramStart"/>
      <w:r w:rsidRPr="00794144">
        <w:rPr>
          <w:rFonts w:ascii="仿宋_GB2312" w:eastAsia="仿宋_GB2312" w:hint="eastAsia"/>
          <w:sz w:val="32"/>
          <w:szCs w:val="32"/>
        </w:rPr>
        <w:t>不</w:t>
      </w:r>
      <w:proofErr w:type="gramEnd"/>
      <w:r w:rsidRPr="00794144">
        <w:rPr>
          <w:rFonts w:ascii="仿宋_GB2312" w:eastAsia="仿宋_GB2312" w:hint="eastAsia"/>
          <w:sz w:val="32"/>
          <w:szCs w:val="32"/>
        </w:rPr>
        <w:t>前往中高风险等级地区等。</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当前仍滞留在外省的考生，应及时向报名考点如实报告自身健康情况、相关返程安排等信息。</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lastRenderedPageBreak/>
        <w:t>（三）请提前申领“山东省电子健康通行码”（可通过</w:t>
      </w:r>
      <w:proofErr w:type="gramStart"/>
      <w:r w:rsidRPr="00794144">
        <w:rPr>
          <w:rFonts w:ascii="仿宋_GB2312" w:eastAsia="仿宋_GB2312" w:hint="eastAsia"/>
          <w:sz w:val="32"/>
          <w:szCs w:val="32"/>
        </w:rPr>
        <w:t>微信公众号</w:t>
      </w:r>
      <w:proofErr w:type="gramEnd"/>
      <w:r w:rsidRPr="00794144">
        <w:rPr>
          <w:rFonts w:ascii="仿宋_GB2312" w:eastAsia="仿宋_GB2312" w:hint="eastAsia"/>
          <w:sz w:val="32"/>
          <w:szCs w:val="32"/>
        </w:rPr>
        <w:t>“健康山东服务号”、爱山东APP、支付宝“电子健康通行卡”等渠道申领），省内考生在通行</w:t>
      </w:r>
      <w:proofErr w:type="gramStart"/>
      <w:r w:rsidRPr="00794144">
        <w:rPr>
          <w:rFonts w:ascii="仿宋_GB2312" w:eastAsia="仿宋_GB2312" w:hint="eastAsia"/>
          <w:sz w:val="32"/>
          <w:szCs w:val="32"/>
        </w:rPr>
        <w:t>码申请</w:t>
      </w:r>
      <w:proofErr w:type="gramEnd"/>
      <w:r w:rsidRPr="00794144">
        <w:rPr>
          <w:rFonts w:ascii="仿宋_GB2312" w:eastAsia="仿宋_GB2312" w:hint="eastAsia"/>
          <w:sz w:val="32"/>
          <w:szCs w:val="32"/>
        </w:rPr>
        <w:t>模块申领，省外考生在来鲁申报模块申领。</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（四）考前（以开考时间为准，下同）进行核酸检测。鼓励考生接种新冠病毒疫苗。</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1.考试基地所在地考生：考生须持考前48小时内核酸检测阴性证明（电子、纸质同等效力，下同），方可参加考试。</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2.省内跨地市考试的考生：须持启程前48小时内核酸检测阴性证明和抵达考试基地所在地后考前48小时内核酸检测阴性证明，方可参加考试。</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3.外省</w:t>
      </w:r>
      <w:proofErr w:type="gramStart"/>
      <w:r w:rsidRPr="00794144">
        <w:rPr>
          <w:rFonts w:ascii="仿宋_GB2312" w:eastAsia="仿宋_GB2312" w:hint="eastAsia"/>
          <w:sz w:val="32"/>
          <w:szCs w:val="32"/>
        </w:rPr>
        <w:t>入鲁返鲁参加</w:t>
      </w:r>
      <w:proofErr w:type="gramEnd"/>
      <w:r w:rsidRPr="00794144">
        <w:rPr>
          <w:rFonts w:ascii="仿宋_GB2312" w:eastAsia="仿宋_GB2312" w:hint="eastAsia"/>
          <w:sz w:val="32"/>
          <w:szCs w:val="32"/>
        </w:rPr>
        <w:t>考试的考生：</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（1）省外低风险地区所在县（市、区）</w:t>
      </w:r>
      <w:proofErr w:type="gramStart"/>
      <w:r w:rsidRPr="00794144">
        <w:rPr>
          <w:rFonts w:ascii="仿宋_GB2312" w:eastAsia="仿宋_GB2312" w:hint="eastAsia"/>
          <w:sz w:val="32"/>
          <w:szCs w:val="32"/>
        </w:rPr>
        <w:t>入鲁返鲁人员</w:t>
      </w:r>
      <w:proofErr w:type="gramEnd"/>
      <w:r w:rsidRPr="00794144">
        <w:rPr>
          <w:rFonts w:ascii="仿宋_GB2312" w:eastAsia="仿宋_GB2312" w:hint="eastAsia"/>
          <w:sz w:val="32"/>
          <w:szCs w:val="32"/>
        </w:rPr>
        <w:t>须提前3天到达考试基地所在地，启程前48小时内进行核酸检测，抵达后第1天和第3天各进行1次核酸检测。携带上述核酸检测阴性证明方可参加考试。</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（2）省外中风险地区所在县（市、区）</w:t>
      </w:r>
      <w:proofErr w:type="gramStart"/>
      <w:r w:rsidRPr="00794144">
        <w:rPr>
          <w:rFonts w:ascii="仿宋_GB2312" w:eastAsia="仿宋_GB2312" w:hint="eastAsia"/>
          <w:sz w:val="32"/>
          <w:szCs w:val="32"/>
        </w:rPr>
        <w:t>入鲁返鲁人员</w:t>
      </w:r>
      <w:proofErr w:type="gramEnd"/>
      <w:r w:rsidRPr="00794144">
        <w:rPr>
          <w:rFonts w:ascii="仿宋_GB2312" w:eastAsia="仿宋_GB2312" w:hint="eastAsia"/>
          <w:sz w:val="32"/>
          <w:szCs w:val="32"/>
        </w:rPr>
        <w:t>须提前7天到达考试基地所在地，启程前48小时内进行核酸检测，抵达后进行7天居家健康监测，在第1天、第3天和第7天各进行1次核酸检测。携带上述核酸检测阴性证明方可参加考试。</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（3）省外高风险地区所在县（市、区）</w:t>
      </w:r>
      <w:proofErr w:type="gramStart"/>
      <w:r w:rsidRPr="00794144">
        <w:rPr>
          <w:rFonts w:ascii="仿宋_GB2312" w:eastAsia="仿宋_GB2312" w:hint="eastAsia"/>
          <w:sz w:val="32"/>
          <w:szCs w:val="32"/>
        </w:rPr>
        <w:t>入鲁返鲁人员</w:t>
      </w:r>
      <w:proofErr w:type="gramEnd"/>
      <w:r w:rsidRPr="00794144">
        <w:rPr>
          <w:rFonts w:ascii="仿宋_GB2312" w:eastAsia="仿宋_GB2312" w:hint="eastAsia"/>
          <w:sz w:val="32"/>
          <w:szCs w:val="32"/>
        </w:rPr>
        <w:t>须提前14天到达考试基地所在地，启程前48小时内进行核酸检测，抵达后进行7天集中隔离和7天居家健康监测，并按照当地健康监测要求进行核酸检测。携带上述核酸检测阴性证明方可参加考</w:t>
      </w:r>
      <w:r w:rsidRPr="00794144">
        <w:rPr>
          <w:rFonts w:ascii="仿宋_GB2312" w:eastAsia="仿宋_GB2312" w:hint="eastAsia"/>
          <w:sz w:val="32"/>
          <w:szCs w:val="32"/>
        </w:rPr>
        <w:lastRenderedPageBreak/>
        <w:t>试。</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（4）对尚未公布的中高风险地区但近期新增感染者较多、存在社区传播风险的其他疫情风险区域，参照中高风险地区所在县（市、区）执行。</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外省</w:t>
      </w:r>
      <w:proofErr w:type="gramStart"/>
      <w:r w:rsidRPr="00794144">
        <w:rPr>
          <w:rFonts w:ascii="仿宋_GB2312" w:eastAsia="仿宋_GB2312" w:hint="eastAsia"/>
          <w:sz w:val="32"/>
          <w:szCs w:val="32"/>
        </w:rPr>
        <w:t>入鲁返鲁</w:t>
      </w:r>
      <w:proofErr w:type="gramEnd"/>
      <w:r w:rsidRPr="00794144">
        <w:rPr>
          <w:rFonts w:ascii="仿宋_GB2312" w:eastAsia="仿宋_GB2312" w:hint="eastAsia"/>
          <w:sz w:val="32"/>
          <w:szCs w:val="32"/>
        </w:rPr>
        <w:t>的考生应提前向报名考点和考试基地所在地进行报备，在落实好上述疫情防控措施基础上按要求参加考试。</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4.开考前14天内有发热、咳嗽等症状的，还须提供医疗机构出具的诊断证明方可参加考试。</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（五）考试期间，考生遵循“两点一线”出行模式，“点对点”往返住所和考点。在保障安全的前提下，尽量选择步行、骑行、私家车往返考点。</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出行期间应当备齐口罩（一次性使用医用口罩或医用外科口罩）、手套、纸巾、速干手消毒剂等防护用品，严格做好个人防护，全程佩戴口罩。</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二、考生考试期间义务</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（一）配合和服从防疫管理</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1.所有考生在考点考场期间须全程佩戴一次性使用医用口罩或医用外科口罩，进行身份核验时需摘除口罩。</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2.考生分批分次入场，</w:t>
      </w:r>
      <w:proofErr w:type="gramStart"/>
      <w:r w:rsidRPr="00794144">
        <w:rPr>
          <w:rFonts w:ascii="仿宋_GB2312" w:eastAsia="仿宋_GB2312" w:hint="eastAsia"/>
          <w:sz w:val="32"/>
          <w:szCs w:val="32"/>
        </w:rPr>
        <w:t>候考人员</w:t>
      </w:r>
      <w:proofErr w:type="gramEnd"/>
      <w:r w:rsidRPr="00794144">
        <w:rPr>
          <w:rFonts w:ascii="仿宋_GB2312" w:eastAsia="仿宋_GB2312" w:hint="eastAsia"/>
          <w:sz w:val="32"/>
          <w:szCs w:val="32"/>
        </w:rPr>
        <w:t>保持适当距离，避免人员聚集。自觉配合完成检测流程后从规定通道进入考点。进入考点后在规定区域活动，考后及时离开。</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3.如有相应症状或经检测发现有异常情况的，要按规定服从“不得参加考试”“安排到隔离考场考试”“就诊”等相关处置。</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（二）关注身体状况</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lastRenderedPageBreak/>
        <w:t>考试期间考生出现发热（体温≥37.3℃）等异常症状的，应及时报告并自觉服从考试现场工作人员管理。经卫生</w:t>
      </w:r>
      <w:proofErr w:type="gramStart"/>
      <w:r w:rsidRPr="00794144">
        <w:rPr>
          <w:rFonts w:ascii="仿宋_GB2312" w:eastAsia="仿宋_GB2312" w:hint="eastAsia"/>
          <w:sz w:val="32"/>
          <w:szCs w:val="32"/>
        </w:rPr>
        <w:t>或疾控专业人员</w:t>
      </w:r>
      <w:proofErr w:type="gramEnd"/>
      <w:r w:rsidRPr="00794144">
        <w:rPr>
          <w:rFonts w:ascii="仿宋_GB2312" w:eastAsia="仿宋_GB2312" w:hint="eastAsia"/>
          <w:sz w:val="32"/>
          <w:szCs w:val="32"/>
        </w:rPr>
        <w:t>会同考点</w:t>
      </w:r>
      <w:proofErr w:type="gramStart"/>
      <w:r w:rsidRPr="00794144">
        <w:rPr>
          <w:rFonts w:ascii="仿宋_GB2312" w:eastAsia="仿宋_GB2312" w:hint="eastAsia"/>
          <w:sz w:val="32"/>
          <w:szCs w:val="32"/>
        </w:rPr>
        <w:t>研判认为</w:t>
      </w:r>
      <w:proofErr w:type="gramEnd"/>
      <w:r w:rsidRPr="00794144">
        <w:rPr>
          <w:rFonts w:ascii="仿宋_GB2312" w:eastAsia="仿宋_GB2312" w:hint="eastAsia"/>
          <w:sz w:val="32"/>
          <w:szCs w:val="32"/>
        </w:rPr>
        <w:t>具备继续参加考试条件的，安排在隔离考场继续考试。</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三、有关要求</w:t>
      </w: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（一）考生应认真阅读本防控须知，如违反相关规定，自愿承担相关责任、接受相应处理。</w:t>
      </w:r>
    </w:p>
    <w:p w:rsid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（二）考生不配合考试防疫工作、</w:t>
      </w:r>
      <w:proofErr w:type="gramStart"/>
      <w:r w:rsidRPr="00794144">
        <w:rPr>
          <w:rFonts w:ascii="仿宋_GB2312" w:eastAsia="仿宋_GB2312" w:hint="eastAsia"/>
          <w:sz w:val="32"/>
          <w:szCs w:val="32"/>
        </w:rPr>
        <w:t>不</w:t>
      </w:r>
      <w:proofErr w:type="gramEnd"/>
      <w:r w:rsidRPr="00794144">
        <w:rPr>
          <w:rFonts w:ascii="仿宋_GB2312" w:eastAsia="仿宋_GB2312" w:hint="eastAsia"/>
          <w:sz w:val="32"/>
          <w:szCs w:val="32"/>
        </w:rPr>
        <w:t>如实报告健康状况，隐瞒或谎报旅居史、接触史、健康状况等疫情防控信息，提供虚假防疫证明材料（信息），造成不良后果的，依法追究其法律责任。</w:t>
      </w:r>
    </w:p>
    <w:p w:rsidR="00794144" w:rsidRPr="00794144" w:rsidRDefault="00794144" w:rsidP="00794144">
      <w:pPr>
        <w:spacing w:line="520" w:lineRule="exact"/>
        <w:ind w:firstLineChars="200" w:firstLine="640"/>
        <w:rPr>
          <w:rFonts w:ascii="仿宋_GB2312" w:eastAsia="仿宋_GB2312" w:hint="eastAsia"/>
          <w:sz w:val="32"/>
          <w:szCs w:val="32"/>
        </w:rPr>
      </w:pPr>
    </w:p>
    <w:p w:rsidR="00794144" w:rsidRP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附件：1.考试人员健康管理信息采集表</w:t>
      </w:r>
    </w:p>
    <w:p w:rsidR="00794144" w:rsidRPr="00794144" w:rsidRDefault="00794144" w:rsidP="00794144">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w:t>
      </w:r>
      <w:r w:rsidRPr="00794144">
        <w:rPr>
          <w:rFonts w:ascii="仿宋_GB2312" w:eastAsia="仿宋_GB2312" w:hint="eastAsia"/>
          <w:sz w:val="32"/>
          <w:szCs w:val="32"/>
        </w:rPr>
        <w:t>2.考生健康申明卡及安全考试承诺书</w:t>
      </w:r>
    </w:p>
    <w:p w:rsidR="00794144" w:rsidRDefault="00794144" w:rsidP="00794144">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   </w:t>
      </w:r>
      <w:r w:rsidRPr="00794144">
        <w:rPr>
          <w:rFonts w:ascii="仿宋_GB2312" w:eastAsia="仿宋_GB2312" w:hint="eastAsia"/>
          <w:sz w:val="32"/>
          <w:szCs w:val="32"/>
        </w:rPr>
        <w:t>3.考点联系方式</w:t>
      </w:r>
    </w:p>
    <w:p w:rsidR="00794144" w:rsidRDefault="00794144" w:rsidP="00794144">
      <w:pPr>
        <w:spacing w:line="520" w:lineRule="exact"/>
        <w:ind w:firstLineChars="200" w:firstLine="640"/>
        <w:rPr>
          <w:rFonts w:ascii="仿宋_GB2312" w:eastAsia="仿宋_GB2312" w:hint="eastAsia"/>
          <w:sz w:val="32"/>
          <w:szCs w:val="32"/>
        </w:rPr>
      </w:pPr>
    </w:p>
    <w:p w:rsidR="00794144" w:rsidRDefault="00794144" w:rsidP="00794144">
      <w:pPr>
        <w:spacing w:line="520" w:lineRule="exact"/>
        <w:ind w:firstLineChars="1900" w:firstLine="6080"/>
        <w:rPr>
          <w:rFonts w:ascii="仿宋_GB2312" w:eastAsia="仿宋_GB2312" w:hint="eastAsia"/>
          <w:sz w:val="32"/>
          <w:szCs w:val="32"/>
        </w:rPr>
      </w:pPr>
      <w:r w:rsidRPr="00794144">
        <w:rPr>
          <w:rFonts w:ascii="仿宋_GB2312" w:eastAsia="仿宋_GB2312" w:hint="eastAsia"/>
          <w:sz w:val="32"/>
          <w:szCs w:val="32"/>
        </w:rPr>
        <w:t>国家医师资格考试</w:t>
      </w:r>
    </w:p>
    <w:p w:rsidR="00794144" w:rsidRDefault="00794144" w:rsidP="00794144">
      <w:pPr>
        <w:spacing w:line="520" w:lineRule="exact"/>
        <w:ind w:firstLineChars="1900" w:firstLine="6080"/>
        <w:rPr>
          <w:rFonts w:ascii="仿宋_GB2312" w:eastAsia="仿宋_GB2312" w:hint="eastAsia"/>
          <w:sz w:val="32"/>
          <w:szCs w:val="32"/>
        </w:rPr>
      </w:pPr>
      <w:r w:rsidRPr="00794144">
        <w:rPr>
          <w:rFonts w:ascii="仿宋_GB2312" w:eastAsia="仿宋_GB2312" w:hint="eastAsia"/>
          <w:sz w:val="32"/>
          <w:szCs w:val="32"/>
        </w:rPr>
        <w:t>山东考区办公室</w:t>
      </w:r>
      <w:r w:rsidRPr="00794144">
        <w:rPr>
          <w:rFonts w:ascii="仿宋_GB2312" w:eastAsia="仿宋_GB2312"/>
          <w:sz w:val="32"/>
          <w:szCs w:val="32"/>
        </w:rPr>
        <w:t>                     </w:t>
      </w:r>
    </w:p>
    <w:p w:rsidR="00794144" w:rsidRPr="00794144" w:rsidRDefault="00794144" w:rsidP="00794144">
      <w:pPr>
        <w:spacing w:line="520" w:lineRule="exact"/>
        <w:ind w:firstLineChars="1900" w:firstLine="6080"/>
        <w:rPr>
          <w:rFonts w:ascii="仿宋_GB2312" w:eastAsia="仿宋_GB2312"/>
          <w:sz w:val="32"/>
          <w:szCs w:val="32"/>
        </w:rPr>
      </w:pPr>
      <w:r w:rsidRPr="00794144">
        <w:rPr>
          <w:rFonts w:ascii="仿宋_GB2312" w:eastAsia="仿宋_GB2312"/>
          <w:sz w:val="32"/>
          <w:szCs w:val="32"/>
        </w:rPr>
        <w:t>2022</w:t>
      </w:r>
      <w:r w:rsidRPr="00794144">
        <w:rPr>
          <w:rFonts w:ascii="仿宋_GB2312" w:eastAsia="仿宋_GB2312" w:hint="eastAsia"/>
          <w:sz w:val="32"/>
          <w:szCs w:val="32"/>
        </w:rPr>
        <w:t>年</w:t>
      </w:r>
      <w:r w:rsidRPr="00794144">
        <w:rPr>
          <w:rFonts w:ascii="仿宋_GB2312" w:eastAsia="仿宋_GB2312"/>
          <w:sz w:val="32"/>
          <w:szCs w:val="32"/>
        </w:rPr>
        <w:t>5</w:t>
      </w:r>
      <w:r w:rsidRPr="00794144">
        <w:rPr>
          <w:rFonts w:ascii="仿宋_GB2312" w:eastAsia="仿宋_GB2312" w:hint="eastAsia"/>
          <w:sz w:val="32"/>
          <w:szCs w:val="32"/>
        </w:rPr>
        <w:t>月</w:t>
      </w:r>
      <w:r w:rsidRPr="00794144">
        <w:rPr>
          <w:rFonts w:ascii="仿宋_GB2312" w:eastAsia="仿宋_GB2312"/>
          <w:sz w:val="32"/>
          <w:szCs w:val="32"/>
        </w:rPr>
        <w:t>27</w:t>
      </w:r>
      <w:r w:rsidRPr="00794144">
        <w:rPr>
          <w:rFonts w:ascii="仿宋_GB2312" w:eastAsia="仿宋_GB2312" w:hint="eastAsia"/>
          <w:sz w:val="32"/>
          <w:szCs w:val="32"/>
        </w:rPr>
        <w:t>日</w:t>
      </w:r>
    </w:p>
    <w:p w:rsidR="00794144" w:rsidRDefault="00794144" w:rsidP="00794144">
      <w:pPr>
        <w:spacing w:line="520" w:lineRule="exact"/>
        <w:ind w:firstLineChars="200" w:firstLine="640"/>
        <w:rPr>
          <w:rFonts w:ascii="仿宋_GB2312" w:eastAsia="仿宋_GB2312" w:hint="eastAsia"/>
          <w:sz w:val="32"/>
          <w:szCs w:val="32"/>
        </w:rPr>
      </w:pPr>
    </w:p>
    <w:p w:rsidR="00794144" w:rsidRDefault="00794144" w:rsidP="00794144">
      <w:pPr>
        <w:spacing w:line="520" w:lineRule="exact"/>
        <w:ind w:firstLineChars="200" w:firstLine="640"/>
        <w:rPr>
          <w:rFonts w:ascii="仿宋_GB2312" w:eastAsia="仿宋_GB2312" w:hint="eastAsia"/>
          <w:sz w:val="32"/>
          <w:szCs w:val="32"/>
        </w:rPr>
      </w:pPr>
      <w:r w:rsidRPr="00794144">
        <w:rPr>
          <w:rFonts w:ascii="仿宋_GB2312" w:eastAsia="仿宋_GB2312" w:hint="eastAsia"/>
          <w:sz w:val="32"/>
          <w:szCs w:val="32"/>
        </w:rPr>
        <w:t>附件1-3.</w:t>
      </w:r>
      <w:proofErr w:type="gramStart"/>
      <w:r w:rsidRPr="00794144">
        <w:rPr>
          <w:rFonts w:ascii="仿宋_GB2312" w:eastAsia="仿宋_GB2312" w:hint="eastAsia"/>
          <w:sz w:val="32"/>
          <w:szCs w:val="32"/>
        </w:rPr>
        <w:t>docx</w:t>
      </w:r>
      <w:proofErr w:type="gramEnd"/>
    </w:p>
    <w:p w:rsidR="00794144" w:rsidRDefault="00794144" w:rsidP="00794144">
      <w:pPr>
        <w:spacing w:line="520" w:lineRule="exact"/>
        <w:rPr>
          <w:rFonts w:ascii="仿宋_GB2312" w:eastAsia="仿宋_GB2312" w:hint="eastAsia"/>
          <w:sz w:val="32"/>
          <w:szCs w:val="32"/>
        </w:rPr>
      </w:pPr>
    </w:p>
    <w:sectPr w:rsidR="00794144" w:rsidSect="0079414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02D" w:rsidRDefault="0038002D" w:rsidP="00794144">
      <w:r>
        <w:separator/>
      </w:r>
    </w:p>
  </w:endnote>
  <w:endnote w:type="continuationSeparator" w:id="0">
    <w:p w:rsidR="0038002D" w:rsidRDefault="0038002D" w:rsidP="00794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02D" w:rsidRDefault="0038002D" w:rsidP="00794144">
      <w:r>
        <w:separator/>
      </w:r>
    </w:p>
  </w:footnote>
  <w:footnote w:type="continuationSeparator" w:id="0">
    <w:p w:rsidR="0038002D" w:rsidRDefault="0038002D" w:rsidP="007941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144"/>
    <w:rsid w:val="0038002D"/>
    <w:rsid w:val="00794144"/>
    <w:rsid w:val="00B21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F7"/>
    <w:pPr>
      <w:widowControl w:val="0"/>
      <w:jc w:val="both"/>
    </w:pPr>
  </w:style>
  <w:style w:type="paragraph" w:styleId="2">
    <w:name w:val="heading 2"/>
    <w:basedOn w:val="a"/>
    <w:link w:val="2Char"/>
    <w:uiPriority w:val="9"/>
    <w:qFormat/>
    <w:rsid w:val="007941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4144"/>
    <w:rPr>
      <w:sz w:val="18"/>
      <w:szCs w:val="18"/>
    </w:rPr>
  </w:style>
  <w:style w:type="paragraph" w:styleId="a4">
    <w:name w:val="footer"/>
    <w:basedOn w:val="a"/>
    <w:link w:val="Char0"/>
    <w:uiPriority w:val="99"/>
    <w:semiHidden/>
    <w:unhideWhenUsed/>
    <w:rsid w:val="007941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4144"/>
    <w:rPr>
      <w:sz w:val="18"/>
      <w:szCs w:val="18"/>
    </w:rPr>
  </w:style>
  <w:style w:type="character" w:customStyle="1" w:styleId="2Char">
    <w:name w:val="标题 2 Char"/>
    <w:basedOn w:val="a0"/>
    <w:link w:val="2"/>
    <w:uiPriority w:val="9"/>
    <w:rsid w:val="00794144"/>
    <w:rPr>
      <w:rFonts w:ascii="宋体" w:eastAsia="宋体" w:hAnsi="宋体" w:cs="宋体"/>
      <w:b/>
      <w:bCs/>
      <w:kern w:val="0"/>
      <w:sz w:val="36"/>
      <w:szCs w:val="36"/>
    </w:rPr>
  </w:style>
  <w:style w:type="paragraph" w:styleId="a5">
    <w:name w:val="Normal (Web)"/>
    <w:basedOn w:val="a"/>
    <w:uiPriority w:val="99"/>
    <w:semiHidden/>
    <w:unhideWhenUsed/>
    <w:rsid w:val="007941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6783180">
      <w:bodyDiv w:val="1"/>
      <w:marLeft w:val="0"/>
      <w:marRight w:val="0"/>
      <w:marTop w:val="0"/>
      <w:marBottom w:val="0"/>
      <w:divBdr>
        <w:top w:val="none" w:sz="0" w:space="0" w:color="auto"/>
        <w:left w:val="none" w:sz="0" w:space="0" w:color="auto"/>
        <w:bottom w:val="none" w:sz="0" w:space="0" w:color="auto"/>
        <w:right w:val="none" w:sz="0" w:space="0" w:color="auto"/>
      </w:divBdr>
    </w:div>
    <w:div w:id="1554196050">
      <w:bodyDiv w:val="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 w:id="1814761012">
          <w:marLeft w:val="0"/>
          <w:marRight w:val="0"/>
          <w:marTop w:val="0"/>
          <w:marBottom w:val="0"/>
          <w:divBdr>
            <w:top w:val="none" w:sz="0" w:space="0" w:color="auto"/>
            <w:left w:val="none" w:sz="0" w:space="0" w:color="auto"/>
            <w:bottom w:val="none" w:sz="0" w:space="0" w:color="auto"/>
            <w:right w:val="none" w:sz="0" w:space="0" w:color="auto"/>
          </w:divBdr>
        </w:div>
      </w:divsChild>
    </w:div>
    <w:div w:id="16005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2022-05-30T01:00:00Z</dcterms:created>
  <dcterms:modified xsi:type="dcterms:W3CDTF">2022-05-30T01:05:00Z</dcterms:modified>
</cp:coreProperties>
</file>